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D0BC3" w14:textId="77777777" w:rsidR="00CC73EC" w:rsidRDefault="00CC73EC" w:rsidP="00CC73EC">
      <w:pPr>
        <w:jc w:val="center"/>
        <w:rPr>
          <w:b/>
          <w:bCs/>
        </w:rPr>
      </w:pPr>
    </w:p>
    <w:p w14:paraId="0DF8EFB0" w14:textId="0536A9FC" w:rsidR="00CC73EC" w:rsidRPr="006E3EC9" w:rsidRDefault="00CC73EC" w:rsidP="00CC73EC">
      <w:pPr>
        <w:jc w:val="center"/>
        <w:rPr>
          <w:b/>
          <w:bCs/>
          <w:sz w:val="40"/>
          <w:szCs w:val="40"/>
        </w:rPr>
      </w:pPr>
      <w:r w:rsidRPr="006E3EC9">
        <w:rPr>
          <w:b/>
          <w:bCs/>
          <w:sz w:val="40"/>
          <w:szCs w:val="40"/>
        </w:rPr>
        <w:t>ISTITUZIONE DELLA</w:t>
      </w:r>
    </w:p>
    <w:p w14:paraId="7F232D72" w14:textId="380DE99B" w:rsidR="00CC73EC" w:rsidRPr="006E3EC9" w:rsidRDefault="00CC73EC" w:rsidP="00CC73EC">
      <w:pPr>
        <w:jc w:val="center"/>
        <w:rPr>
          <w:b/>
          <w:bCs/>
          <w:i/>
          <w:iCs/>
          <w:sz w:val="40"/>
          <w:szCs w:val="40"/>
        </w:rPr>
      </w:pPr>
      <w:r w:rsidRPr="006E3EC9">
        <w:rPr>
          <w:b/>
          <w:bCs/>
          <w:i/>
          <w:iCs/>
          <w:sz w:val="40"/>
          <w:szCs w:val="40"/>
        </w:rPr>
        <w:t>“GIORNATA DEGLI ACHERUNTINI IN ITALIA E NEL MONDO”</w:t>
      </w:r>
    </w:p>
    <w:p w14:paraId="701CA3BA" w14:textId="188370E8" w:rsidR="00CC73EC" w:rsidRPr="006E3EC9" w:rsidRDefault="00CC73EC" w:rsidP="00CC73EC">
      <w:pPr>
        <w:jc w:val="center"/>
        <w:rPr>
          <w:b/>
          <w:bCs/>
          <w:sz w:val="40"/>
          <w:szCs w:val="40"/>
        </w:rPr>
      </w:pPr>
      <w:r w:rsidRPr="006E3EC9">
        <w:rPr>
          <w:b/>
          <w:bCs/>
          <w:sz w:val="40"/>
          <w:szCs w:val="40"/>
        </w:rPr>
        <w:t xml:space="preserve">E </w:t>
      </w:r>
      <w:r w:rsidR="00826D03">
        <w:rPr>
          <w:b/>
          <w:bCs/>
          <w:sz w:val="40"/>
          <w:szCs w:val="40"/>
        </w:rPr>
        <w:t xml:space="preserve">REGOLAMENTO </w:t>
      </w:r>
      <w:r w:rsidRPr="006E3EC9">
        <w:rPr>
          <w:b/>
          <w:bCs/>
          <w:sz w:val="40"/>
          <w:szCs w:val="40"/>
        </w:rPr>
        <w:t>DEL</w:t>
      </w:r>
    </w:p>
    <w:p w14:paraId="2B5F7546" w14:textId="5ED7E7C3" w:rsidR="00CC73EC" w:rsidRDefault="00CC73EC" w:rsidP="00CC73EC">
      <w:pPr>
        <w:jc w:val="center"/>
        <w:rPr>
          <w:b/>
          <w:bCs/>
          <w:i/>
          <w:iCs/>
          <w:sz w:val="40"/>
          <w:szCs w:val="40"/>
        </w:rPr>
      </w:pPr>
      <w:r w:rsidRPr="006E3EC9">
        <w:rPr>
          <w:b/>
          <w:bCs/>
          <w:i/>
          <w:iCs/>
          <w:sz w:val="40"/>
          <w:szCs w:val="40"/>
        </w:rPr>
        <w:t>“PREMIO ERCOLE ACHERUNTINO”</w:t>
      </w:r>
    </w:p>
    <w:p w14:paraId="596CED9F" w14:textId="77777777" w:rsidR="00846157" w:rsidRPr="00F55C3F" w:rsidRDefault="00846157" w:rsidP="00CC73EC">
      <w:pPr>
        <w:jc w:val="center"/>
        <w:rPr>
          <w:b/>
          <w:bCs/>
          <w:i/>
          <w:iCs/>
          <w:sz w:val="14"/>
          <w:szCs w:val="40"/>
        </w:rPr>
      </w:pPr>
    </w:p>
    <w:p w14:paraId="156B65F9" w14:textId="071873EC" w:rsidR="00846157" w:rsidRDefault="00846157" w:rsidP="00B46CAF">
      <w:pPr>
        <w:spacing w:after="0"/>
        <w:jc w:val="center"/>
        <w:rPr>
          <w:bCs/>
          <w:sz w:val="24"/>
          <w:szCs w:val="28"/>
        </w:rPr>
      </w:pPr>
      <w:r w:rsidRPr="00F55C3F">
        <w:rPr>
          <w:bCs/>
          <w:sz w:val="24"/>
          <w:szCs w:val="28"/>
        </w:rPr>
        <w:t xml:space="preserve">Approvato dal </w:t>
      </w:r>
      <w:r w:rsidR="00B46CAF">
        <w:rPr>
          <w:bCs/>
          <w:sz w:val="24"/>
          <w:szCs w:val="28"/>
        </w:rPr>
        <w:t xml:space="preserve">con Delibera di </w:t>
      </w:r>
      <w:r w:rsidRPr="00F55C3F">
        <w:rPr>
          <w:bCs/>
          <w:sz w:val="24"/>
          <w:szCs w:val="28"/>
        </w:rPr>
        <w:t xml:space="preserve">Consiglio Comunale n. </w:t>
      </w:r>
      <w:r w:rsidR="00B46CAF">
        <w:rPr>
          <w:bCs/>
          <w:sz w:val="24"/>
          <w:szCs w:val="28"/>
        </w:rPr>
        <w:t xml:space="preserve">20 </w:t>
      </w:r>
      <w:r w:rsidRPr="00F55C3F">
        <w:rPr>
          <w:bCs/>
          <w:sz w:val="24"/>
          <w:szCs w:val="28"/>
        </w:rPr>
        <w:t xml:space="preserve">del </w:t>
      </w:r>
      <w:r w:rsidR="00B46CAF">
        <w:rPr>
          <w:bCs/>
          <w:sz w:val="24"/>
          <w:szCs w:val="28"/>
        </w:rPr>
        <w:t>26/05/2023</w:t>
      </w:r>
    </w:p>
    <w:p w14:paraId="5023E10D" w14:textId="0B7D9D89" w:rsidR="00434F12" w:rsidRDefault="00434F12" w:rsidP="00B46CAF">
      <w:pPr>
        <w:spacing w:after="0"/>
        <w:jc w:val="center"/>
        <w:rPr>
          <w:bCs/>
          <w:sz w:val="24"/>
          <w:szCs w:val="28"/>
        </w:rPr>
      </w:pPr>
    </w:p>
    <w:p w14:paraId="6D11387B" w14:textId="77777777" w:rsidR="00434F12" w:rsidRPr="00F55C3F" w:rsidRDefault="00434F12" w:rsidP="00B46CAF">
      <w:pPr>
        <w:spacing w:after="0"/>
        <w:jc w:val="center"/>
        <w:rPr>
          <w:bCs/>
          <w:sz w:val="24"/>
          <w:szCs w:val="28"/>
        </w:rPr>
      </w:pPr>
      <w:bookmarkStart w:id="0" w:name="_GoBack"/>
      <w:bookmarkEnd w:id="0"/>
    </w:p>
    <w:p w14:paraId="4C0C08F5" w14:textId="77777777" w:rsidR="005939E4" w:rsidRDefault="005939E4" w:rsidP="005939E4">
      <w:pPr>
        <w:jc w:val="center"/>
        <w:rPr>
          <w:b/>
          <w:bCs/>
          <w:u w:val="single"/>
        </w:rPr>
      </w:pPr>
    </w:p>
    <w:p w14:paraId="3F7BEDFB" w14:textId="5342FDB6" w:rsidR="005939E4" w:rsidRDefault="005939E4" w:rsidP="005939E4">
      <w:pPr>
        <w:jc w:val="center"/>
        <w:rPr>
          <w:b/>
          <w:bCs/>
          <w:u w:val="single"/>
        </w:rPr>
      </w:pPr>
      <w:r>
        <w:rPr>
          <w:b/>
          <w:bCs/>
          <w:u w:val="single"/>
        </w:rPr>
        <w:t>ISTITUZIONE DELLA</w:t>
      </w:r>
    </w:p>
    <w:p w14:paraId="10657EA4" w14:textId="77777777" w:rsidR="005939E4" w:rsidRDefault="005939E4" w:rsidP="005939E4">
      <w:pPr>
        <w:jc w:val="center"/>
        <w:rPr>
          <w:b/>
          <w:bCs/>
          <w:u w:val="single"/>
        </w:rPr>
      </w:pPr>
      <w:r>
        <w:rPr>
          <w:b/>
          <w:bCs/>
          <w:u w:val="single"/>
        </w:rPr>
        <w:t>“GIORNATA DEGLI ACHERUNTINI IN ITALIA E NEL MONDO”</w:t>
      </w:r>
    </w:p>
    <w:p w14:paraId="20B825DB" w14:textId="77777777" w:rsidR="005939E4" w:rsidRDefault="005939E4" w:rsidP="005939E4">
      <w:pPr>
        <w:jc w:val="center"/>
        <w:rPr>
          <w:b/>
          <w:bCs/>
          <w:u w:val="single"/>
        </w:rPr>
      </w:pPr>
      <w:r>
        <w:rPr>
          <w:b/>
          <w:bCs/>
          <w:u w:val="single"/>
        </w:rPr>
        <w:t xml:space="preserve">E REGOLAMENTO DEL </w:t>
      </w:r>
    </w:p>
    <w:p w14:paraId="539118F3" w14:textId="77777777" w:rsidR="005939E4" w:rsidRDefault="005939E4" w:rsidP="005939E4">
      <w:pPr>
        <w:jc w:val="center"/>
        <w:rPr>
          <w:b/>
          <w:bCs/>
          <w:u w:val="single"/>
        </w:rPr>
      </w:pPr>
      <w:r>
        <w:rPr>
          <w:b/>
          <w:bCs/>
          <w:u w:val="single"/>
        </w:rPr>
        <w:t>“PREMIO ERCOLE ACHERUNTINO”</w:t>
      </w:r>
    </w:p>
    <w:p w14:paraId="00770CAE" w14:textId="77777777" w:rsidR="005939E4" w:rsidRDefault="005939E4" w:rsidP="005939E4">
      <w:pPr>
        <w:jc w:val="center"/>
        <w:rPr>
          <w:b/>
          <w:bCs/>
          <w:u w:val="single"/>
        </w:rPr>
      </w:pPr>
    </w:p>
    <w:p w14:paraId="722E1FFD" w14:textId="77777777" w:rsidR="005939E4" w:rsidRDefault="005939E4" w:rsidP="005939E4">
      <w:pPr>
        <w:spacing w:after="0"/>
        <w:jc w:val="center"/>
        <w:rPr>
          <w:b/>
          <w:bCs/>
        </w:rPr>
      </w:pPr>
      <w:r w:rsidRPr="003A2332">
        <w:rPr>
          <w:b/>
          <w:bCs/>
        </w:rPr>
        <w:t>ARTICOLO 1</w:t>
      </w:r>
    </w:p>
    <w:p w14:paraId="6E8E1044" w14:textId="77777777" w:rsidR="005939E4" w:rsidRDefault="005939E4" w:rsidP="005939E4">
      <w:pPr>
        <w:spacing w:after="0"/>
        <w:jc w:val="center"/>
        <w:rPr>
          <w:b/>
          <w:bCs/>
        </w:rPr>
      </w:pPr>
      <w:r>
        <w:rPr>
          <w:b/>
          <w:bCs/>
        </w:rPr>
        <w:t xml:space="preserve">ISTITUZIONE DELLA “GIORNATA DEGLI ACHERUNTINI IN ITALIA E NEL MONDO” </w:t>
      </w:r>
    </w:p>
    <w:p w14:paraId="5B12E089" w14:textId="77777777" w:rsidR="005939E4" w:rsidRDefault="005939E4" w:rsidP="005939E4">
      <w:pPr>
        <w:spacing w:after="0"/>
        <w:jc w:val="center"/>
        <w:rPr>
          <w:b/>
          <w:bCs/>
        </w:rPr>
      </w:pPr>
      <w:r>
        <w:rPr>
          <w:b/>
          <w:bCs/>
        </w:rPr>
        <w:t>E DEL “PREMIO ERCOLE ACHERUNTINO”</w:t>
      </w:r>
    </w:p>
    <w:p w14:paraId="7E3CCDE5" w14:textId="77777777" w:rsidR="005939E4" w:rsidRDefault="005939E4" w:rsidP="005939E4">
      <w:pPr>
        <w:jc w:val="both"/>
        <w:rPr>
          <w:b/>
          <w:bCs/>
        </w:rPr>
      </w:pPr>
    </w:p>
    <w:p w14:paraId="7DB3BA21" w14:textId="77777777" w:rsidR="005939E4" w:rsidRDefault="005939E4" w:rsidP="005939E4">
      <w:pPr>
        <w:spacing w:after="0"/>
        <w:jc w:val="both"/>
      </w:pPr>
      <w:r>
        <w:t>Il Comune di Acerenza, interprete dei sentimenti della cittadinanza, istituisce la “Giornata degli Acheruntini in Italia e nel Mondo” e del “Premio Ercole Acheruntino”, che annualmente sarà celebrata il 14 agosto.</w:t>
      </w:r>
    </w:p>
    <w:p w14:paraId="72F89293" w14:textId="77777777" w:rsidR="005939E4" w:rsidRDefault="005939E4" w:rsidP="005939E4">
      <w:pPr>
        <w:spacing w:after="0"/>
        <w:jc w:val="both"/>
      </w:pPr>
      <w:r>
        <w:t>Essa è dedicata alla vasta comunità di Acheruntini di nascita e di discendenza che vive in Italia e nel Mondo. L’istituzione permanente di questa giornata celebrativa vuole essere non solo un segnale concreto di attenzione verso questa nostra grande comunità, ma l’avvio di un progetto di sviluppo culturale finalizzato a una integrazione con la loro città di origine.</w:t>
      </w:r>
    </w:p>
    <w:p w14:paraId="451C04B8" w14:textId="77777777" w:rsidR="005939E4" w:rsidRDefault="005939E4" w:rsidP="005939E4">
      <w:pPr>
        <w:spacing w:after="0"/>
        <w:jc w:val="both"/>
      </w:pPr>
    </w:p>
    <w:p w14:paraId="5EEDCF4C" w14:textId="77777777" w:rsidR="005939E4" w:rsidRDefault="005939E4" w:rsidP="005939E4">
      <w:pPr>
        <w:spacing w:after="0"/>
        <w:jc w:val="center"/>
        <w:rPr>
          <w:b/>
          <w:bCs/>
        </w:rPr>
      </w:pPr>
      <w:r>
        <w:rPr>
          <w:b/>
          <w:bCs/>
        </w:rPr>
        <w:t>ARTICOLO 2</w:t>
      </w:r>
    </w:p>
    <w:p w14:paraId="6436893F" w14:textId="77777777" w:rsidR="005939E4" w:rsidRDefault="005939E4" w:rsidP="005939E4">
      <w:pPr>
        <w:spacing w:after="0"/>
        <w:jc w:val="center"/>
        <w:rPr>
          <w:b/>
          <w:bCs/>
        </w:rPr>
      </w:pPr>
      <w:r>
        <w:rPr>
          <w:b/>
          <w:bCs/>
        </w:rPr>
        <w:t>CARATTERISTICHE DEL PREMIO</w:t>
      </w:r>
    </w:p>
    <w:p w14:paraId="1B3C32A5" w14:textId="77777777" w:rsidR="005939E4" w:rsidRDefault="005939E4" w:rsidP="005939E4">
      <w:pPr>
        <w:spacing w:after="0"/>
        <w:jc w:val="both"/>
        <w:rPr>
          <w:b/>
          <w:bCs/>
        </w:rPr>
      </w:pPr>
    </w:p>
    <w:p w14:paraId="6F6FA7F9" w14:textId="77777777" w:rsidR="005939E4" w:rsidRDefault="005939E4" w:rsidP="005939E4">
      <w:pPr>
        <w:spacing w:after="0"/>
        <w:jc w:val="both"/>
      </w:pPr>
      <w:r>
        <w:t>Il “Premio Ercole Acheruntino” viene assegnato a persone, Enti o Associazioni che si sono particolarmente distinti in attività meritevoli di menzione, promuovendo Acerenza, la sua storia, le sue tradizioni, la sua memoria, il suo territorio, la sua lingua e, in senso più lato, il senso di appartenenza alla comunità acheruntina. Il “Premio Ercole Acheruntino” può essere assegnato anche a persone, Enti o Associazioni che, pur non avendo origini acheruntine, abbiano dato particolare lustro alla Città di Acerenza, al suo territorio, alla sua storia. Il “Premio Ercole Acheruntino” può essere assegnato anche “alla memoria”.</w:t>
      </w:r>
    </w:p>
    <w:p w14:paraId="298BF8F7" w14:textId="77777777" w:rsidR="005939E4" w:rsidRDefault="005939E4" w:rsidP="005939E4">
      <w:pPr>
        <w:spacing w:after="0"/>
        <w:jc w:val="both"/>
      </w:pPr>
      <w:r>
        <w:t>Il “Premio Ercole Acheruntino” consisterà in:</w:t>
      </w:r>
    </w:p>
    <w:p w14:paraId="79DAD8CB" w14:textId="77777777" w:rsidR="005939E4" w:rsidRDefault="005939E4" w:rsidP="005939E4">
      <w:pPr>
        <w:pStyle w:val="Paragrafoelenco"/>
        <w:numPr>
          <w:ilvl w:val="0"/>
          <w:numId w:val="1"/>
        </w:numPr>
        <w:spacing w:after="0"/>
        <w:jc w:val="both"/>
      </w:pPr>
      <w:r>
        <w:t xml:space="preserve">Un medaglione su cui è riprodotto, a fronte, lo stemma del Comune di Acerenza e sul retro la statuetta dell’ercole acheruntino con la scritta “Premio Ercole Acheruntino”. </w:t>
      </w:r>
    </w:p>
    <w:p w14:paraId="5BBBE55F" w14:textId="77777777" w:rsidR="005939E4" w:rsidRDefault="005939E4" w:rsidP="005939E4">
      <w:pPr>
        <w:pStyle w:val="Paragrafoelenco"/>
        <w:numPr>
          <w:ilvl w:val="0"/>
          <w:numId w:val="1"/>
        </w:numPr>
        <w:spacing w:after="0"/>
        <w:jc w:val="both"/>
      </w:pPr>
      <w:r>
        <w:t>una pergamena contenente la motivazione dell’assegnazione del premio.</w:t>
      </w:r>
    </w:p>
    <w:p w14:paraId="525B50A4" w14:textId="77777777" w:rsidR="005939E4" w:rsidRDefault="005939E4" w:rsidP="005939E4">
      <w:pPr>
        <w:spacing w:after="0"/>
        <w:jc w:val="both"/>
      </w:pPr>
    </w:p>
    <w:p w14:paraId="14318955" w14:textId="77777777" w:rsidR="005939E4" w:rsidRDefault="005939E4" w:rsidP="005939E4">
      <w:pPr>
        <w:spacing w:after="0"/>
        <w:jc w:val="center"/>
        <w:rPr>
          <w:b/>
          <w:bCs/>
        </w:rPr>
      </w:pPr>
    </w:p>
    <w:p w14:paraId="4B6E4EFB" w14:textId="77777777" w:rsidR="005939E4" w:rsidRDefault="005939E4" w:rsidP="005939E4">
      <w:pPr>
        <w:spacing w:after="0"/>
        <w:rPr>
          <w:b/>
          <w:bCs/>
        </w:rPr>
      </w:pPr>
    </w:p>
    <w:p w14:paraId="61D8C980" w14:textId="77777777" w:rsidR="005939E4" w:rsidRDefault="005939E4" w:rsidP="005939E4">
      <w:pPr>
        <w:spacing w:after="0"/>
        <w:jc w:val="center"/>
        <w:rPr>
          <w:b/>
          <w:bCs/>
        </w:rPr>
      </w:pPr>
      <w:r>
        <w:rPr>
          <w:b/>
          <w:bCs/>
        </w:rPr>
        <w:t>ARTICOLO 3</w:t>
      </w:r>
    </w:p>
    <w:p w14:paraId="54B716EE" w14:textId="77777777" w:rsidR="005939E4" w:rsidRDefault="005939E4" w:rsidP="005939E4">
      <w:pPr>
        <w:spacing w:after="0"/>
        <w:jc w:val="center"/>
        <w:rPr>
          <w:b/>
          <w:bCs/>
        </w:rPr>
      </w:pPr>
      <w:r>
        <w:rPr>
          <w:b/>
          <w:bCs/>
        </w:rPr>
        <w:t>SEGNALAZIONE DELLE CANDIDATURE</w:t>
      </w:r>
    </w:p>
    <w:p w14:paraId="0EF783BA" w14:textId="77777777" w:rsidR="005939E4" w:rsidRDefault="005939E4" w:rsidP="005939E4">
      <w:pPr>
        <w:spacing w:after="0"/>
        <w:jc w:val="both"/>
        <w:rPr>
          <w:b/>
          <w:bCs/>
        </w:rPr>
      </w:pPr>
    </w:p>
    <w:p w14:paraId="48853330" w14:textId="77777777" w:rsidR="005939E4" w:rsidRDefault="005939E4" w:rsidP="005939E4">
      <w:pPr>
        <w:spacing w:after="0"/>
        <w:jc w:val="both"/>
      </w:pPr>
      <w:r>
        <w:t xml:space="preserve"> Il Comune di Acerenza, entro il 31 gennaio di ciascun anno, a far data dal 1° Gennaio 2024, pubblicherà un avviso relativo al “Premio Ercole Acheruntino”, fornendo indicazioni sulle modalità di segnalazione delle candidature al premio.</w:t>
      </w:r>
    </w:p>
    <w:p w14:paraId="39099041" w14:textId="6E0566AC" w:rsidR="005939E4" w:rsidRDefault="005939E4" w:rsidP="005939E4">
      <w:pPr>
        <w:spacing w:after="0"/>
        <w:jc w:val="both"/>
      </w:pPr>
      <w:r>
        <w:t xml:space="preserve">Le segnalazioni devono essere presentate entro l’ultimo giorno del mese di marzo, a mezzo PEC all’indirizzo </w:t>
      </w:r>
      <w:hyperlink r:id="rId5" w:history="1">
        <w:r w:rsidRPr="007E05DF">
          <w:rPr>
            <w:rStyle w:val="Collegamentoipertestuale"/>
          </w:rPr>
          <w:t>protocollo@pec.comune.acerenza.pz.it</w:t>
        </w:r>
      </w:hyperlink>
      <w:r>
        <w:t>, a mano presso l’Ufficio Protocollo del Comune o a mezzo Raccomandata, corredate da informazioni dettagliate sulla candidatura proposta nonché corredate da Curriculum Vitae e sulla motivazione per la quale si propone la domanda, rispetto a quanto indicato nel precedente Art. 2.</w:t>
      </w:r>
    </w:p>
    <w:p w14:paraId="3EEFE2F5" w14:textId="77777777" w:rsidR="005939E4" w:rsidRDefault="005939E4" w:rsidP="005939E4">
      <w:pPr>
        <w:spacing w:after="0"/>
        <w:jc w:val="both"/>
      </w:pPr>
    </w:p>
    <w:p w14:paraId="13E2A693" w14:textId="77777777" w:rsidR="005939E4" w:rsidRDefault="005939E4" w:rsidP="005939E4">
      <w:pPr>
        <w:spacing w:after="0"/>
        <w:jc w:val="both"/>
      </w:pPr>
    </w:p>
    <w:p w14:paraId="791D1982" w14:textId="77777777" w:rsidR="005939E4" w:rsidRDefault="005939E4" w:rsidP="005939E4">
      <w:pPr>
        <w:spacing w:after="0"/>
        <w:jc w:val="both"/>
      </w:pPr>
    </w:p>
    <w:p w14:paraId="6C6894B3" w14:textId="77777777" w:rsidR="005939E4" w:rsidRDefault="005939E4" w:rsidP="005939E4">
      <w:pPr>
        <w:spacing w:after="0"/>
        <w:jc w:val="both"/>
      </w:pPr>
    </w:p>
    <w:p w14:paraId="031D7644" w14:textId="77777777" w:rsidR="005939E4" w:rsidRDefault="005939E4" w:rsidP="005939E4">
      <w:pPr>
        <w:spacing w:after="0"/>
        <w:jc w:val="center"/>
        <w:rPr>
          <w:b/>
          <w:bCs/>
        </w:rPr>
      </w:pPr>
      <w:r>
        <w:rPr>
          <w:b/>
          <w:bCs/>
        </w:rPr>
        <w:t>ARTCOLO 4</w:t>
      </w:r>
    </w:p>
    <w:p w14:paraId="1C4EBD16" w14:textId="77777777" w:rsidR="005939E4" w:rsidRDefault="005939E4" w:rsidP="005939E4">
      <w:pPr>
        <w:spacing w:after="0"/>
        <w:jc w:val="center"/>
        <w:rPr>
          <w:b/>
          <w:bCs/>
        </w:rPr>
      </w:pPr>
      <w:r>
        <w:rPr>
          <w:b/>
          <w:bCs/>
        </w:rPr>
        <w:t>COMMISSIONE GIUDICATRICE</w:t>
      </w:r>
    </w:p>
    <w:p w14:paraId="13B8B92F" w14:textId="77777777" w:rsidR="005939E4" w:rsidRDefault="005939E4" w:rsidP="005939E4">
      <w:pPr>
        <w:spacing w:after="0"/>
        <w:jc w:val="both"/>
        <w:rPr>
          <w:b/>
          <w:bCs/>
        </w:rPr>
      </w:pPr>
    </w:p>
    <w:p w14:paraId="30A4EF6E" w14:textId="77777777" w:rsidR="005939E4" w:rsidRDefault="005939E4" w:rsidP="005939E4">
      <w:pPr>
        <w:spacing w:after="0"/>
        <w:jc w:val="both"/>
      </w:pPr>
      <w:r>
        <w:t>Il “Premio Ercole Acheruntino” è deliberato, con giudizio insindacabile, da una Commissione Giudicatrice composta da:</w:t>
      </w:r>
    </w:p>
    <w:p w14:paraId="42822102" w14:textId="77777777" w:rsidR="005939E4" w:rsidRDefault="005939E4" w:rsidP="005939E4">
      <w:pPr>
        <w:pStyle w:val="Paragrafoelenco"/>
        <w:numPr>
          <w:ilvl w:val="0"/>
          <w:numId w:val="2"/>
        </w:numPr>
        <w:spacing w:after="0"/>
        <w:jc w:val="both"/>
      </w:pPr>
      <w:r>
        <w:t>Sindaco, in qualità di Presidente e con potere di voto</w:t>
      </w:r>
    </w:p>
    <w:p w14:paraId="15391F99" w14:textId="77777777" w:rsidR="005939E4" w:rsidRDefault="005939E4" w:rsidP="005939E4">
      <w:pPr>
        <w:pStyle w:val="Paragrafoelenco"/>
        <w:numPr>
          <w:ilvl w:val="0"/>
          <w:numId w:val="2"/>
        </w:numPr>
        <w:spacing w:after="0"/>
        <w:jc w:val="both"/>
      </w:pPr>
      <w:r>
        <w:t>4 (quattro) Consiglieri Comunali: 2 (due) della Maggioranza e (2) due della Minoranza</w:t>
      </w:r>
    </w:p>
    <w:p w14:paraId="4B7DEA34" w14:textId="77777777" w:rsidR="005939E4" w:rsidRDefault="005939E4" w:rsidP="005939E4">
      <w:pPr>
        <w:spacing w:after="0"/>
        <w:jc w:val="both"/>
      </w:pPr>
      <w:r>
        <w:t>La Commissione Giudicatrice, all’uopo nominata dal Consiglio Comunale, è convocata dal Presidente entro il mese di aprile.</w:t>
      </w:r>
    </w:p>
    <w:p w14:paraId="388E9A84" w14:textId="77777777" w:rsidR="005939E4" w:rsidRDefault="005939E4" w:rsidP="005939E4">
      <w:pPr>
        <w:spacing w:after="0"/>
        <w:jc w:val="both"/>
      </w:pPr>
    </w:p>
    <w:p w14:paraId="51CA9AAF" w14:textId="77777777" w:rsidR="005939E4" w:rsidRDefault="005939E4" w:rsidP="005939E4">
      <w:pPr>
        <w:spacing w:after="0"/>
        <w:jc w:val="center"/>
        <w:rPr>
          <w:b/>
          <w:bCs/>
        </w:rPr>
      </w:pPr>
      <w:r>
        <w:rPr>
          <w:b/>
          <w:bCs/>
        </w:rPr>
        <w:t xml:space="preserve">ARTICOLO 5 </w:t>
      </w:r>
    </w:p>
    <w:p w14:paraId="649D1885" w14:textId="77777777" w:rsidR="005939E4" w:rsidRDefault="005939E4" w:rsidP="005939E4">
      <w:pPr>
        <w:spacing w:after="0"/>
        <w:jc w:val="center"/>
        <w:rPr>
          <w:b/>
          <w:bCs/>
        </w:rPr>
      </w:pPr>
      <w:r>
        <w:rPr>
          <w:b/>
          <w:bCs/>
        </w:rPr>
        <w:t>CRITERI DI VALUTAZIONE E FORMALIZZAZIONE DELLE SCELTE</w:t>
      </w:r>
    </w:p>
    <w:p w14:paraId="79C28433" w14:textId="77777777" w:rsidR="005939E4" w:rsidRDefault="005939E4" w:rsidP="005939E4">
      <w:pPr>
        <w:spacing w:after="0"/>
        <w:jc w:val="both"/>
        <w:rPr>
          <w:b/>
          <w:bCs/>
        </w:rPr>
      </w:pPr>
    </w:p>
    <w:p w14:paraId="36568938" w14:textId="77777777" w:rsidR="005939E4" w:rsidRDefault="005939E4" w:rsidP="005939E4">
      <w:pPr>
        <w:spacing w:after="0"/>
        <w:jc w:val="both"/>
      </w:pPr>
      <w:r>
        <w:t xml:space="preserve">La Commissione è chiamata a valutare le candidature pervenute, sulle quali può chiedere integrazioni e documentazione. Anche i componenti della Commissione hanno facoltà di proporre proprie candidature relative a soggetti che siano ritenuti meritevoli di tale riconoscimento. </w:t>
      </w:r>
    </w:p>
    <w:p w14:paraId="30DB0A61" w14:textId="77777777" w:rsidR="005939E4" w:rsidRDefault="005939E4" w:rsidP="005939E4">
      <w:pPr>
        <w:spacing w:after="0"/>
        <w:jc w:val="both"/>
      </w:pPr>
      <w:r>
        <w:t>Entro il mese di maggio di ogni anno la Commissione delibera a maggioranza la concessione del “Premio Ercole Acheruntino”, indicando i soggetti meritevoli del premio e le relative motivazioni.</w:t>
      </w:r>
    </w:p>
    <w:p w14:paraId="5E29E754" w14:textId="77777777" w:rsidR="005939E4" w:rsidRDefault="005939E4" w:rsidP="005939E4">
      <w:pPr>
        <w:spacing w:after="0"/>
        <w:jc w:val="both"/>
      </w:pPr>
    </w:p>
    <w:p w14:paraId="089C7549" w14:textId="77777777" w:rsidR="005939E4" w:rsidRDefault="005939E4" w:rsidP="005939E4">
      <w:pPr>
        <w:spacing w:after="0"/>
        <w:jc w:val="both"/>
      </w:pPr>
    </w:p>
    <w:p w14:paraId="754C16FB" w14:textId="77777777" w:rsidR="005939E4" w:rsidRDefault="005939E4" w:rsidP="005939E4">
      <w:pPr>
        <w:spacing w:after="0"/>
        <w:jc w:val="center"/>
        <w:rPr>
          <w:b/>
          <w:bCs/>
        </w:rPr>
      </w:pPr>
      <w:r>
        <w:rPr>
          <w:b/>
          <w:bCs/>
        </w:rPr>
        <w:t>ARTICOLO 6</w:t>
      </w:r>
    </w:p>
    <w:p w14:paraId="031A947F" w14:textId="77777777" w:rsidR="005939E4" w:rsidRDefault="005939E4" w:rsidP="005939E4">
      <w:pPr>
        <w:spacing w:after="0"/>
        <w:jc w:val="center"/>
        <w:rPr>
          <w:b/>
          <w:bCs/>
        </w:rPr>
      </w:pPr>
      <w:r>
        <w:rPr>
          <w:b/>
          <w:bCs/>
        </w:rPr>
        <w:t>ISTITUZIONE “ALBO DEL PREMIO ERCOLE ACHERUNTINO”</w:t>
      </w:r>
    </w:p>
    <w:p w14:paraId="2DBF829C" w14:textId="77777777" w:rsidR="005939E4" w:rsidRDefault="005939E4" w:rsidP="005939E4">
      <w:pPr>
        <w:spacing w:after="0"/>
        <w:jc w:val="both"/>
        <w:rPr>
          <w:b/>
          <w:bCs/>
        </w:rPr>
      </w:pPr>
    </w:p>
    <w:p w14:paraId="2702768A" w14:textId="77777777" w:rsidR="005939E4" w:rsidRDefault="005939E4" w:rsidP="005939E4">
      <w:pPr>
        <w:spacing w:after="0"/>
        <w:jc w:val="both"/>
      </w:pPr>
      <w:r>
        <w:t>Presso il Comune di Acerenza viene istituito l’”Albo del Premio Ercole Acheruntino”, nel quale saranno riportate le onorificenze concesse, con l’indicazione dei nominativi dei destinatari e delle motivazioni del conferimento. L’Albo è conservato ed aggiornato a cura della Segreteria del Sindaco.</w:t>
      </w:r>
    </w:p>
    <w:p w14:paraId="248A4AC6" w14:textId="77777777" w:rsidR="005939E4" w:rsidRDefault="005939E4" w:rsidP="005939E4">
      <w:pPr>
        <w:spacing w:after="0"/>
        <w:jc w:val="both"/>
      </w:pPr>
    </w:p>
    <w:p w14:paraId="68636212" w14:textId="77777777" w:rsidR="005939E4" w:rsidRDefault="005939E4" w:rsidP="005939E4">
      <w:pPr>
        <w:spacing w:after="0"/>
        <w:jc w:val="center"/>
        <w:rPr>
          <w:b/>
          <w:bCs/>
        </w:rPr>
      </w:pPr>
      <w:r>
        <w:rPr>
          <w:b/>
          <w:bCs/>
        </w:rPr>
        <w:t>ARTICOLO 7</w:t>
      </w:r>
    </w:p>
    <w:p w14:paraId="47B64C11" w14:textId="77777777" w:rsidR="005939E4" w:rsidRDefault="005939E4" w:rsidP="005939E4">
      <w:pPr>
        <w:spacing w:after="0"/>
        <w:jc w:val="center"/>
        <w:rPr>
          <w:b/>
          <w:bCs/>
        </w:rPr>
      </w:pPr>
      <w:r>
        <w:rPr>
          <w:b/>
          <w:bCs/>
        </w:rPr>
        <w:t>CAUSE DI REVOCA DEL PREMIO</w:t>
      </w:r>
    </w:p>
    <w:p w14:paraId="379107DC" w14:textId="77777777" w:rsidR="005939E4" w:rsidRDefault="005939E4" w:rsidP="005939E4">
      <w:pPr>
        <w:spacing w:after="0"/>
        <w:jc w:val="both"/>
        <w:rPr>
          <w:b/>
          <w:bCs/>
        </w:rPr>
      </w:pPr>
    </w:p>
    <w:p w14:paraId="51E75B09" w14:textId="77777777" w:rsidR="005939E4" w:rsidRPr="0062234E" w:rsidRDefault="005939E4" w:rsidP="005939E4">
      <w:pPr>
        <w:spacing w:after="0"/>
        <w:jc w:val="both"/>
      </w:pPr>
      <w:r>
        <w:lastRenderedPageBreak/>
        <w:t xml:space="preserve">Qualora l’insignito del Premio si renda responsabile di gravi fatti di indegnità, la Commissione Giudicatrice, su proposta motivata, provvede alla revoca della relativa onorificenza. Il provvedimento di revoca viene annotato nell’Albo, a margine del nominativo interessato, con l’indicazione delle relative motivazioni. </w:t>
      </w:r>
    </w:p>
    <w:p w14:paraId="339C597D" w14:textId="77777777" w:rsidR="005939E4" w:rsidRDefault="005939E4" w:rsidP="005939E4">
      <w:pPr>
        <w:spacing w:after="0"/>
        <w:jc w:val="both"/>
        <w:rPr>
          <w:b/>
          <w:bCs/>
        </w:rPr>
      </w:pPr>
    </w:p>
    <w:p w14:paraId="1021D57F" w14:textId="77777777" w:rsidR="005939E4" w:rsidRDefault="005939E4" w:rsidP="005939E4">
      <w:pPr>
        <w:spacing w:after="0"/>
        <w:jc w:val="both"/>
      </w:pPr>
    </w:p>
    <w:p w14:paraId="7D082EBE" w14:textId="77777777" w:rsidR="005939E4" w:rsidRDefault="005939E4" w:rsidP="005939E4">
      <w:pPr>
        <w:spacing w:after="0"/>
        <w:jc w:val="both"/>
      </w:pPr>
    </w:p>
    <w:p w14:paraId="3DF62569" w14:textId="77777777" w:rsidR="005939E4" w:rsidRDefault="005939E4" w:rsidP="005939E4">
      <w:pPr>
        <w:spacing w:after="0"/>
        <w:jc w:val="both"/>
      </w:pPr>
    </w:p>
    <w:p w14:paraId="270606B0" w14:textId="77777777" w:rsidR="005939E4" w:rsidRDefault="005939E4" w:rsidP="005939E4">
      <w:pPr>
        <w:spacing w:after="0"/>
        <w:jc w:val="both"/>
      </w:pPr>
    </w:p>
    <w:p w14:paraId="2D3B43BD" w14:textId="77777777" w:rsidR="005939E4" w:rsidRDefault="005939E4" w:rsidP="005939E4">
      <w:pPr>
        <w:spacing w:after="0"/>
        <w:jc w:val="both"/>
      </w:pPr>
    </w:p>
    <w:p w14:paraId="55A26D2B" w14:textId="77777777" w:rsidR="005939E4" w:rsidRDefault="005939E4" w:rsidP="005939E4">
      <w:pPr>
        <w:spacing w:after="0"/>
        <w:jc w:val="both"/>
      </w:pPr>
    </w:p>
    <w:p w14:paraId="11E2A90C" w14:textId="77777777" w:rsidR="005939E4" w:rsidRPr="00846157" w:rsidRDefault="005939E4" w:rsidP="00846157">
      <w:pPr>
        <w:spacing w:after="0"/>
        <w:jc w:val="both"/>
        <w:rPr>
          <w:b/>
          <w:bCs/>
          <w:sz w:val="40"/>
          <w:szCs w:val="40"/>
        </w:rPr>
      </w:pPr>
    </w:p>
    <w:sectPr w:rsidR="005939E4" w:rsidRPr="0084615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5D333A"/>
    <w:multiLevelType w:val="hybridMultilevel"/>
    <w:tmpl w:val="C6DC72D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A1C5E56"/>
    <w:multiLevelType w:val="hybridMultilevel"/>
    <w:tmpl w:val="874618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3EC"/>
    <w:rsid w:val="00434F12"/>
    <w:rsid w:val="005939E4"/>
    <w:rsid w:val="006E3EC9"/>
    <w:rsid w:val="00801D4A"/>
    <w:rsid w:val="00826D03"/>
    <w:rsid w:val="00846157"/>
    <w:rsid w:val="00B46CAF"/>
    <w:rsid w:val="00CC73EC"/>
    <w:rsid w:val="00F55C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639A3"/>
  <w15:chartTrackingRefBased/>
  <w15:docId w15:val="{B70D9DF7-8E08-47C7-AA30-44314C86F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939E4"/>
    <w:pPr>
      <w:ind w:left="720"/>
      <w:contextualSpacing/>
    </w:pPr>
  </w:style>
  <w:style w:type="character" w:styleId="Collegamentoipertestuale">
    <w:name w:val="Hyperlink"/>
    <w:basedOn w:val="Carpredefinitoparagrafo"/>
    <w:uiPriority w:val="99"/>
    <w:unhideWhenUsed/>
    <w:rsid w:val="005939E4"/>
    <w:rPr>
      <w:color w:val="0563C1" w:themeColor="hyperlink"/>
      <w:u w:val="single"/>
    </w:rPr>
  </w:style>
  <w:style w:type="character" w:styleId="Menzionenonrisolta">
    <w:name w:val="Unresolved Mention"/>
    <w:basedOn w:val="Carpredefinitoparagrafo"/>
    <w:uiPriority w:val="99"/>
    <w:semiHidden/>
    <w:unhideWhenUsed/>
    <w:rsid w:val="00593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tocollo@pec.comune.acerenza.pz.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659</Words>
  <Characters>3757</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PLUS</dc:creator>
  <cp:keywords/>
  <dc:description/>
  <cp:lastModifiedBy>Utente</cp:lastModifiedBy>
  <cp:revision>5</cp:revision>
  <dcterms:created xsi:type="dcterms:W3CDTF">2023-05-16T14:06:00Z</dcterms:created>
  <dcterms:modified xsi:type="dcterms:W3CDTF">2024-02-12T10:43:00Z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1081596</vt:lpwstr>
  </property>
  <property fmtid="{D5CDD505-2E9C-101B-9397-08002B2CF9AE}" pid="3" name="NXPowerLiteSettings">
    <vt:lpwstr>C7000400038000</vt:lpwstr>
  </property>
  <property fmtid="{D5CDD505-2E9C-101B-9397-08002B2CF9AE}" pid="4" name="NXPowerLiteVersion">
    <vt:lpwstr>S10.0.0</vt:lpwstr>
  </property>
</Properties>
</file>