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8F" w:rsidRDefault="008A688F" w:rsidP="00300860">
      <w:pPr>
        <w:tabs>
          <w:tab w:val="center" w:pos="5812"/>
        </w:tabs>
        <w:spacing w:line="360" w:lineRule="auto"/>
        <w:ind w:left="426" w:right="141"/>
        <w:jc w:val="center"/>
        <w:rPr>
          <w:rFonts w:ascii="Times New Roman" w:hAnsi="Times New Roman"/>
          <w:b/>
          <w:color w:val="000000"/>
        </w:rPr>
      </w:pPr>
      <w:r w:rsidRPr="008A688F">
        <w:rPr>
          <w:rFonts w:ascii="Times New Roman" w:hAnsi="Times New Roman"/>
          <w:b/>
          <w:color w:val="000000"/>
        </w:rPr>
        <w:t>ELEZIONE DEL PRESIDENTE DELLA GIUNTA E DEI CONSIGLIERI REGIONALI DELLA BASILICATA DI DOMENICA 24 MARZO 2019</w:t>
      </w:r>
    </w:p>
    <w:p w:rsidR="005E12F3" w:rsidRDefault="005E12F3" w:rsidP="00300860">
      <w:pPr>
        <w:tabs>
          <w:tab w:val="center" w:pos="5812"/>
        </w:tabs>
        <w:spacing w:line="360" w:lineRule="auto"/>
        <w:ind w:left="426" w:right="141"/>
        <w:jc w:val="center"/>
        <w:rPr>
          <w:rFonts w:ascii="Times New Roman" w:hAnsi="Times New Roman"/>
          <w:b/>
          <w:color w:val="000000"/>
        </w:rPr>
      </w:pPr>
    </w:p>
    <w:p w:rsidR="005E12F3" w:rsidRPr="008A688F" w:rsidRDefault="005E12F3" w:rsidP="00300860">
      <w:pPr>
        <w:tabs>
          <w:tab w:val="center" w:pos="5812"/>
        </w:tabs>
        <w:spacing w:line="360" w:lineRule="auto"/>
        <w:ind w:left="426" w:right="14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AMMISSIONE AL VOTO DOMICILIARE DEGLI ELETTORI AFFETTI DA INFERMITA' CHE NE RENDANO IMPOSSIBILE L'ALLONTANEMANTO DALL'ABITAZIONE</w:t>
      </w:r>
    </w:p>
    <w:p w:rsidR="00197EC1" w:rsidRDefault="00197EC1" w:rsidP="00300860">
      <w:pPr>
        <w:tabs>
          <w:tab w:val="center" w:pos="5812"/>
        </w:tabs>
        <w:spacing w:line="360" w:lineRule="auto"/>
        <w:ind w:left="426" w:right="141"/>
        <w:jc w:val="center"/>
        <w:rPr>
          <w:rFonts w:ascii="Times New Roman" w:hAnsi="Times New Roman"/>
          <w:color w:val="000000"/>
        </w:rPr>
      </w:pPr>
    </w:p>
    <w:p w:rsidR="00300860" w:rsidRPr="005E12F3" w:rsidRDefault="0012480C" w:rsidP="00300860">
      <w:pPr>
        <w:tabs>
          <w:tab w:val="center" w:pos="5812"/>
        </w:tabs>
        <w:spacing w:line="360" w:lineRule="auto"/>
        <w:ind w:left="426" w:right="141"/>
        <w:jc w:val="center"/>
        <w:rPr>
          <w:rFonts w:ascii="Times New Roman" w:hAnsi="Times New Roman"/>
          <w:color w:val="000000"/>
        </w:rPr>
      </w:pPr>
      <w:r w:rsidRPr="005E12F3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1.55pt;margin-top:646.9pt;width:81.2pt;height:0;z-index:251658240" o:connectortype="straight"/>
        </w:pict>
      </w:r>
      <w:r w:rsidR="00300860" w:rsidRPr="005E12F3">
        <w:rPr>
          <w:rFonts w:ascii="Times New Roman" w:hAnsi="Times New Roman"/>
          <w:color w:val="000000"/>
        </w:rPr>
        <w:t>IL SINDACO</w:t>
      </w:r>
    </w:p>
    <w:p w:rsidR="00300860" w:rsidRPr="005E12F3" w:rsidRDefault="00300860" w:rsidP="00300860">
      <w:pPr>
        <w:tabs>
          <w:tab w:val="center" w:pos="5812"/>
        </w:tabs>
        <w:spacing w:line="360" w:lineRule="auto"/>
        <w:ind w:left="426" w:right="141"/>
        <w:jc w:val="center"/>
        <w:rPr>
          <w:rFonts w:ascii="Times New Roman" w:hAnsi="Times New Roman"/>
        </w:rPr>
      </w:pPr>
    </w:p>
    <w:p w:rsidR="00197EC1" w:rsidRPr="005E12F3" w:rsidRDefault="00197EC1" w:rsidP="005E12F3">
      <w:pPr>
        <w:pStyle w:val="Corpodeltesto2"/>
        <w:shd w:val="clear" w:color="auto" w:fill="auto"/>
        <w:spacing w:before="0" w:after="214" w:line="277" w:lineRule="exact"/>
        <w:ind w:left="426" w:right="424"/>
        <w:jc w:val="both"/>
        <w:rPr>
          <w:sz w:val="24"/>
          <w:szCs w:val="24"/>
        </w:rPr>
      </w:pPr>
      <w:r w:rsidRPr="005E12F3">
        <w:rPr>
          <w:color w:val="000000"/>
          <w:sz w:val="24"/>
          <w:szCs w:val="24"/>
        </w:rPr>
        <w:t>VISTO l’art.1 del D.L. 3 gennaio 2006, convertito con modificazioni dalla legge 27 gennaio 2006, n.22 e ulteriormente modificato dalla legge 7 maggio 2009, n.46,</w:t>
      </w:r>
    </w:p>
    <w:p w:rsidR="00197EC1" w:rsidRPr="005E12F3" w:rsidRDefault="00197EC1" w:rsidP="005E12F3">
      <w:pPr>
        <w:pStyle w:val="Intestazione220"/>
        <w:keepNext/>
        <w:keepLines/>
        <w:shd w:val="clear" w:color="auto" w:fill="auto"/>
        <w:spacing w:before="0" w:after="129" w:line="310" w:lineRule="exact"/>
        <w:ind w:left="426" w:right="424"/>
        <w:rPr>
          <w:b w:val="0"/>
          <w:i w:val="0"/>
          <w:sz w:val="24"/>
          <w:szCs w:val="24"/>
        </w:rPr>
      </w:pPr>
      <w:bookmarkStart w:id="0" w:name="bookmark2"/>
      <w:r w:rsidRPr="005E12F3">
        <w:rPr>
          <w:b w:val="0"/>
          <w:i w:val="0"/>
          <w:color w:val="000000"/>
          <w:sz w:val="24"/>
          <w:szCs w:val="24"/>
        </w:rPr>
        <w:t xml:space="preserve">     INFORMA</w:t>
      </w:r>
      <w:bookmarkEnd w:id="0"/>
    </w:p>
    <w:p w:rsidR="00197EC1" w:rsidRPr="005E12F3" w:rsidRDefault="00197EC1" w:rsidP="005E12F3">
      <w:pPr>
        <w:pStyle w:val="Corpodeltesto2"/>
        <w:shd w:val="clear" w:color="auto" w:fill="auto"/>
        <w:spacing w:before="0" w:after="240" w:line="277" w:lineRule="exact"/>
        <w:ind w:left="426" w:right="424"/>
        <w:jc w:val="both"/>
        <w:rPr>
          <w:sz w:val="24"/>
          <w:szCs w:val="24"/>
        </w:rPr>
      </w:pPr>
      <w:r w:rsidRPr="005E12F3">
        <w:rPr>
          <w:color w:val="000000"/>
          <w:sz w:val="24"/>
          <w:szCs w:val="24"/>
        </w:rPr>
        <w:t xml:space="preserve">gli elettori affetti da gravissime infermità, tali che l'allontanamento dall'abitazione in cui dimorano risulti impossibile e gli elettori affetti da gravi infermità che si trovino in condizioni di dipendenza continuativa e vitale da apparecchiature elettromedicali tali da impedirne l'allontanamento dall’abitazione in cui dimorano, </w:t>
      </w:r>
      <w:r w:rsidRPr="005E12F3">
        <w:rPr>
          <w:rStyle w:val="Corpodeltesto1"/>
          <w:i w:val="0"/>
          <w:iCs w:val="0"/>
          <w:sz w:val="24"/>
          <w:szCs w:val="24"/>
        </w:rPr>
        <w:t>sono ammessi al voto nelle</w:t>
      </w:r>
      <w:r w:rsidRPr="005E12F3">
        <w:rPr>
          <w:color w:val="000000"/>
          <w:sz w:val="24"/>
          <w:szCs w:val="24"/>
        </w:rPr>
        <w:t xml:space="preserve"> </w:t>
      </w:r>
      <w:r w:rsidRPr="005E12F3">
        <w:rPr>
          <w:rStyle w:val="Corpodeltesto1"/>
          <w:i w:val="0"/>
          <w:iCs w:val="0"/>
          <w:sz w:val="24"/>
          <w:szCs w:val="24"/>
        </w:rPr>
        <w:t>predette dimore</w:t>
      </w:r>
      <w:r w:rsidRPr="005E12F3">
        <w:rPr>
          <w:rStyle w:val="CorpodeltestoSimSun9ptNoncorsivo"/>
          <w:sz w:val="24"/>
          <w:szCs w:val="24"/>
        </w:rPr>
        <w:t>.</w:t>
      </w:r>
    </w:p>
    <w:p w:rsidR="00197EC1" w:rsidRPr="005E12F3" w:rsidRDefault="00197EC1" w:rsidP="005E12F3">
      <w:pPr>
        <w:pStyle w:val="Corpodeltesto2"/>
        <w:shd w:val="clear" w:color="auto" w:fill="auto"/>
        <w:spacing w:before="0" w:after="240" w:line="277" w:lineRule="exact"/>
        <w:ind w:left="426" w:right="424"/>
        <w:jc w:val="both"/>
        <w:rPr>
          <w:sz w:val="24"/>
          <w:szCs w:val="24"/>
        </w:rPr>
      </w:pPr>
      <w:r w:rsidRPr="005E12F3">
        <w:rPr>
          <w:color w:val="000000"/>
          <w:sz w:val="24"/>
          <w:szCs w:val="24"/>
        </w:rPr>
        <w:t>Per poter fruire di detta opportunità, è necessario far pervenire, all’Ufficio Elettorale Comunale, nel periodo intercorrente fra il quarantesimo e il ventesimo giorno antecedente la votazione (1</w:t>
      </w:r>
      <w:r w:rsidR="005E12F3" w:rsidRPr="005E12F3">
        <w:rPr>
          <w:color w:val="000000"/>
          <w:sz w:val="24"/>
          <w:szCs w:val="24"/>
        </w:rPr>
        <w:t>2</w:t>
      </w:r>
      <w:r w:rsidRPr="005E12F3">
        <w:rPr>
          <w:color w:val="000000"/>
          <w:sz w:val="24"/>
          <w:szCs w:val="24"/>
        </w:rPr>
        <w:t xml:space="preserve"> </w:t>
      </w:r>
      <w:r w:rsidR="005E12F3" w:rsidRPr="005E12F3">
        <w:rPr>
          <w:color w:val="000000"/>
          <w:sz w:val="24"/>
          <w:szCs w:val="24"/>
        </w:rPr>
        <w:t>febbraio -</w:t>
      </w:r>
      <w:r w:rsidRPr="005E12F3">
        <w:rPr>
          <w:color w:val="000000"/>
          <w:sz w:val="24"/>
          <w:szCs w:val="24"/>
        </w:rPr>
        <w:t xml:space="preserve"> </w:t>
      </w:r>
      <w:r w:rsidR="005E12F3" w:rsidRPr="005E12F3">
        <w:rPr>
          <w:color w:val="000000"/>
          <w:sz w:val="24"/>
          <w:szCs w:val="24"/>
        </w:rPr>
        <w:t>4</w:t>
      </w:r>
      <w:r w:rsidRPr="005E12F3">
        <w:rPr>
          <w:color w:val="000000"/>
          <w:sz w:val="24"/>
          <w:szCs w:val="24"/>
        </w:rPr>
        <w:t xml:space="preserve"> </w:t>
      </w:r>
      <w:r w:rsidR="005E12F3" w:rsidRPr="005E12F3">
        <w:rPr>
          <w:color w:val="000000"/>
          <w:sz w:val="24"/>
          <w:szCs w:val="24"/>
        </w:rPr>
        <w:t>marzo</w:t>
      </w:r>
      <w:r w:rsidRPr="005E12F3">
        <w:rPr>
          <w:color w:val="000000"/>
          <w:sz w:val="24"/>
          <w:szCs w:val="24"/>
        </w:rPr>
        <w:t xml:space="preserve"> 201</w:t>
      </w:r>
      <w:r w:rsidR="005E12F3" w:rsidRPr="005E12F3">
        <w:rPr>
          <w:color w:val="000000"/>
          <w:sz w:val="24"/>
          <w:szCs w:val="24"/>
        </w:rPr>
        <w:t>9</w:t>
      </w:r>
      <w:r w:rsidR="005E12F3">
        <w:rPr>
          <w:color w:val="000000"/>
          <w:sz w:val="24"/>
          <w:szCs w:val="24"/>
        </w:rPr>
        <w:t>):</w:t>
      </w:r>
    </w:p>
    <w:p w:rsidR="00197EC1" w:rsidRPr="005E12F3" w:rsidRDefault="00197EC1" w:rsidP="005E12F3">
      <w:pPr>
        <w:pStyle w:val="Corpodeltesto2"/>
        <w:numPr>
          <w:ilvl w:val="0"/>
          <w:numId w:val="1"/>
        </w:numPr>
        <w:shd w:val="clear" w:color="auto" w:fill="auto"/>
        <w:tabs>
          <w:tab w:val="left" w:pos="348"/>
          <w:tab w:val="left" w:pos="851"/>
        </w:tabs>
        <w:spacing w:before="0" w:after="243" w:line="277" w:lineRule="exact"/>
        <w:ind w:left="426" w:right="424"/>
        <w:jc w:val="both"/>
        <w:rPr>
          <w:sz w:val="24"/>
          <w:szCs w:val="24"/>
        </w:rPr>
      </w:pPr>
      <w:r w:rsidRPr="005E12F3">
        <w:rPr>
          <w:color w:val="000000"/>
          <w:sz w:val="24"/>
          <w:szCs w:val="24"/>
        </w:rPr>
        <w:t xml:space="preserve">una dichiarazione, in carta libera, attestante la volontà di esprimere il voto presso l’abitazione in cui dimorano e recante </w:t>
      </w:r>
      <w:r w:rsidR="005E12F3" w:rsidRPr="005E12F3">
        <w:rPr>
          <w:color w:val="000000"/>
          <w:sz w:val="24"/>
          <w:szCs w:val="24"/>
        </w:rPr>
        <w:t>l'</w:t>
      </w:r>
      <w:r w:rsidRPr="005E12F3">
        <w:rPr>
          <w:color w:val="000000"/>
          <w:sz w:val="24"/>
          <w:szCs w:val="24"/>
        </w:rPr>
        <w:t>indicazione dell</w:t>
      </w:r>
      <w:r w:rsidR="005E12F3" w:rsidRPr="005E12F3">
        <w:rPr>
          <w:color w:val="000000"/>
          <w:sz w:val="24"/>
          <w:szCs w:val="24"/>
        </w:rPr>
        <w:t>'</w:t>
      </w:r>
      <w:r w:rsidRPr="005E12F3">
        <w:rPr>
          <w:color w:val="000000"/>
          <w:sz w:val="24"/>
          <w:szCs w:val="24"/>
        </w:rPr>
        <w:t>indirizzo completo di questa, allegandovi copia della tessera elettorale;</w:t>
      </w:r>
    </w:p>
    <w:p w:rsidR="00197EC1" w:rsidRPr="005E12F3" w:rsidRDefault="00197EC1" w:rsidP="005E12F3">
      <w:pPr>
        <w:pStyle w:val="Corpodeltesto2"/>
        <w:numPr>
          <w:ilvl w:val="0"/>
          <w:numId w:val="1"/>
        </w:numPr>
        <w:shd w:val="clear" w:color="auto" w:fill="auto"/>
        <w:tabs>
          <w:tab w:val="left" w:pos="322"/>
          <w:tab w:val="left" w:pos="851"/>
        </w:tabs>
        <w:spacing w:before="0" w:after="237" w:line="274" w:lineRule="exact"/>
        <w:ind w:left="426" w:right="424"/>
        <w:jc w:val="both"/>
        <w:rPr>
          <w:sz w:val="24"/>
          <w:szCs w:val="24"/>
        </w:rPr>
      </w:pPr>
      <w:r w:rsidRPr="005E12F3">
        <w:rPr>
          <w:color w:val="000000"/>
          <w:sz w:val="24"/>
          <w:szCs w:val="24"/>
        </w:rPr>
        <w:t>un certificato rilasciato dal funzionario medico designato d</w:t>
      </w:r>
      <w:r w:rsidR="005E12F3" w:rsidRPr="005E12F3">
        <w:rPr>
          <w:color w:val="000000"/>
          <w:sz w:val="24"/>
          <w:szCs w:val="24"/>
        </w:rPr>
        <w:t>ell</w:t>
      </w:r>
      <w:r w:rsidRPr="005E12F3">
        <w:rPr>
          <w:color w:val="000000"/>
          <w:sz w:val="24"/>
          <w:szCs w:val="24"/>
        </w:rPr>
        <w:t>’ASP competente in data non an</w:t>
      </w:r>
      <w:r w:rsidR="005E12F3" w:rsidRPr="005E12F3">
        <w:rPr>
          <w:color w:val="000000"/>
          <w:sz w:val="24"/>
          <w:szCs w:val="24"/>
        </w:rPr>
        <w:t>teriore al quarantacinquesimo (7 febbraio</w:t>
      </w:r>
      <w:r w:rsidRPr="005E12F3">
        <w:rPr>
          <w:color w:val="000000"/>
          <w:sz w:val="24"/>
          <w:szCs w:val="24"/>
        </w:rPr>
        <w:t xml:space="preserve"> 201</w:t>
      </w:r>
      <w:r w:rsidR="005E12F3" w:rsidRPr="005E12F3">
        <w:rPr>
          <w:color w:val="000000"/>
          <w:sz w:val="24"/>
          <w:szCs w:val="24"/>
        </w:rPr>
        <w:t>9</w:t>
      </w:r>
      <w:r w:rsidRPr="005E12F3">
        <w:rPr>
          <w:color w:val="000000"/>
          <w:sz w:val="24"/>
          <w:szCs w:val="24"/>
        </w:rPr>
        <w:t xml:space="preserve">) giorno antecedente la votazione che attesti </w:t>
      </w:r>
      <w:r w:rsidR="005E12F3" w:rsidRPr="005E12F3">
        <w:rPr>
          <w:color w:val="000000"/>
          <w:sz w:val="24"/>
          <w:szCs w:val="24"/>
        </w:rPr>
        <w:t>l'</w:t>
      </w:r>
      <w:r w:rsidRPr="005E12F3">
        <w:rPr>
          <w:color w:val="000000"/>
          <w:sz w:val="24"/>
          <w:szCs w:val="24"/>
        </w:rPr>
        <w:t>esistenza delle condizioni di infermità di cui in premessa con prognosi di almeno sessanta giorni decorrenti dalla data di rilascio del certificato, ovvero delle condizioni della dipendenza continuativa e vitale da apparecchiature elettromedicali. Ove sulla tessera elettorale dell</w:t>
      </w:r>
      <w:r w:rsidRPr="005E12F3">
        <w:rPr>
          <w:color w:val="000000"/>
          <w:sz w:val="24"/>
          <w:szCs w:val="24"/>
          <w:vertAlign w:val="superscript"/>
        </w:rPr>
        <w:t>3</w:t>
      </w:r>
      <w:r w:rsidRPr="005E12F3">
        <w:rPr>
          <w:color w:val="000000"/>
          <w:sz w:val="24"/>
          <w:szCs w:val="24"/>
        </w:rPr>
        <w:t>elettore non sia già inserita l’annotazione del diritto al voto assistito il certificato deve attestare l’eventuale necessità di un accompagnatore per l ’esercizio del voto.</w:t>
      </w:r>
    </w:p>
    <w:p w:rsidR="00197EC1" w:rsidRPr="005E12F3" w:rsidRDefault="00197EC1" w:rsidP="005E12F3">
      <w:pPr>
        <w:pStyle w:val="Corpodeltesto2"/>
        <w:shd w:val="clear" w:color="auto" w:fill="auto"/>
        <w:spacing w:before="0" w:after="0" w:line="277" w:lineRule="exact"/>
        <w:ind w:left="426" w:right="424"/>
        <w:jc w:val="both"/>
        <w:rPr>
          <w:color w:val="000000"/>
          <w:sz w:val="24"/>
          <w:szCs w:val="24"/>
        </w:rPr>
      </w:pPr>
      <w:r w:rsidRPr="005E12F3">
        <w:rPr>
          <w:color w:val="000000"/>
          <w:sz w:val="24"/>
          <w:szCs w:val="24"/>
        </w:rPr>
        <w:t>Ogni ulteriore informazione potrà essere richiesta ali’Ufficio Elettorale Comunale</w:t>
      </w:r>
      <w:r w:rsidR="005E12F3" w:rsidRPr="005E12F3">
        <w:rPr>
          <w:color w:val="000000"/>
          <w:sz w:val="24"/>
          <w:szCs w:val="24"/>
        </w:rPr>
        <w:t xml:space="preserve"> </w:t>
      </w:r>
      <w:r w:rsidRPr="005E12F3">
        <w:rPr>
          <w:color w:val="000000"/>
          <w:sz w:val="24"/>
          <w:szCs w:val="24"/>
        </w:rPr>
        <w:t>0971</w:t>
      </w:r>
      <w:r w:rsidR="005E12F3" w:rsidRPr="005E12F3">
        <w:rPr>
          <w:color w:val="000000"/>
          <w:sz w:val="24"/>
          <w:szCs w:val="24"/>
        </w:rPr>
        <w:t>.</w:t>
      </w:r>
      <w:r w:rsidRPr="005E12F3">
        <w:rPr>
          <w:color w:val="000000"/>
          <w:sz w:val="24"/>
          <w:szCs w:val="24"/>
        </w:rPr>
        <w:t xml:space="preserve"> 741129</w:t>
      </w:r>
      <w:r w:rsidR="005E12F3" w:rsidRPr="005E12F3">
        <w:rPr>
          <w:color w:val="000000"/>
          <w:sz w:val="24"/>
          <w:szCs w:val="24"/>
        </w:rPr>
        <w:t>.</w:t>
      </w:r>
    </w:p>
    <w:p w:rsidR="005E12F3" w:rsidRDefault="005E12F3" w:rsidP="00197EC1">
      <w:pPr>
        <w:pStyle w:val="Corpodeltesto2"/>
        <w:shd w:val="clear" w:color="auto" w:fill="auto"/>
        <w:spacing w:before="0" w:after="0" w:line="277" w:lineRule="exact"/>
        <w:ind w:left="567" w:right="566"/>
        <w:jc w:val="both"/>
      </w:pPr>
    </w:p>
    <w:p w:rsidR="00300860" w:rsidRPr="00300860" w:rsidRDefault="00300860" w:rsidP="008A688F">
      <w:pPr>
        <w:pStyle w:val="Corpodeltesto50"/>
        <w:shd w:val="clear" w:color="auto" w:fill="auto"/>
        <w:spacing w:after="120" w:line="240" w:lineRule="auto"/>
        <w:ind w:left="709" w:right="425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300860">
        <w:rPr>
          <w:color w:val="000000"/>
          <w:sz w:val="24"/>
        </w:rPr>
        <w:t>Il Sindaco</w:t>
      </w:r>
    </w:p>
    <w:p w:rsidR="00D01FEA" w:rsidRPr="00A13987" w:rsidRDefault="00300860" w:rsidP="008A688F">
      <w:pPr>
        <w:pStyle w:val="Corpodeltesto50"/>
        <w:shd w:val="clear" w:color="auto" w:fill="auto"/>
        <w:spacing w:after="120" w:line="240" w:lineRule="auto"/>
        <w:ind w:left="709" w:right="425"/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300860">
        <w:rPr>
          <w:color w:val="000000"/>
          <w:sz w:val="24"/>
        </w:rPr>
        <w:t>F.to Dott. Fernando Scattone</w:t>
      </w:r>
    </w:p>
    <w:sectPr w:rsidR="00D01FEA" w:rsidRPr="00A13987" w:rsidSect="008A688F">
      <w:headerReference w:type="default" r:id="rId7"/>
      <w:footerReference w:type="default" r:id="rId8"/>
      <w:pgSz w:w="11900" w:h="16840"/>
      <w:pgMar w:top="2104" w:right="561" w:bottom="1134" w:left="425" w:header="284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079" w:rsidRDefault="00E00079" w:rsidP="00782E17">
      <w:r>
        <w:separator/>
      </w:r>
    </w:p>
  </w:endnote>
  <w:endnote w:type="continuationSeparator" w:id="1">
    <w:p w:rsidR="00E00079" w:rsidRDefault="00E00079" w:rsidP="0078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17" w:rsidRDefault="00667894" w:rsidP="00782E17">
    <w:pPr>
      <w:pStyle w:val="Pidipagina"/>
      <w:tabs>
        <w:tab w:val="clear" w:pos="4819"/>
        <w:tab w:val="clear" w:pos="9638"/>
        <w:tab w:val="left" w:pos="1080"/>
      </w:tabs>
    </w:pPr>
    <w:r>
      <w:rPr>
        <w:noProof/>
      </w:rPr>
      <w:drawing>
        <wp:inline distT="0" distB="0" distL="0" distR="0">
          <wp:extent cx="6924040" cy="528320"/>
          <wp:effectExtent l="1905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0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079" w:rsidRDefault="00E00079" w:rsidP="00782E17">
      <w:r>
        <w:separator/>
      </w:r>
    </w:p>
  </w:footnote>
  <w:footnote w:type="continuationSeparator" w:id="1">
    <w:p w:rsidR="00E00079" w:rsidRDefault="00E00079" w:rsidP="00782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17" w:rsidRPr="00782E17" w:rsidRDefault="00F31281" w:rsidP="00782E17">
    <w:pPr>
      <w:pStyle w:val="Intestazione"/>
      <w:ind w:left="-567" w:firstLine="567"/>
    </w:pPr>
    <w:r>
      <w:rPr>
        <w:noProof/>
      </w:rPr>
      <w:drawing>
        <wp:inline distT="0" distB="0" distL="0" distR="0">
          <wp:extent cx="6921500" cy="1012825"/>
          <wp:effectExtent l="0" t="0" r="12700" b="3175"/>
          <wp:docPr id="1" name="Immagine 1" descr="Macintosh HD:Users:francesco:Documents:AMMINISTRATORI ACERENZA:uffici:carta intestata: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ancesco:Documents:AMMINISTRATORI ACERENZA:uffici:carta intestata: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23B7"/>
    <w:multiLevelType w:val="multilevel"/>
    <w:tmpl w:val="B04CD1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2E17"/>
    <w:rsid w:val="0001108A"/>
    <w:rsid w:val="00046FF5"/>
    <w:rsid w:val="00086103"/>
    <w:rsid w:val="000B09C8"/>
    <w:rsid w:val="000E75F4"/>
    <w:rsid w:val="0012480C"/>
    <w:rsid w:val="00197EC1"/>
    <w:rsid w:val="00300860"/>
    <w:rsid w:val="00373213"/>
    <w:rsid w:val="00456D57"/>
    <w:rsid w:val="005E12F3"/>
    <w:rsid w:val="00667894"/>
    <w:rsid w:val="006C149F"/>
    <w:rsid w:val="006E693D"/>
    <w:rsid w:val="00782E17"/>
    <w:rsid w:val="00810B53"/>
    <w:rsid w:val="0086042A"/>
    <w:rsid w:val="008A688F"/>
    <w:rsid w:val="00923DB0"/>
    <w:rsid w:val="00A13987"/>
    <w:rsid w:val="00A42CAE"/>
    <w:rsid w:val="00A66ABE"/>
    <w:rsid w:val="00B61636"/>
    <w:rsid w:val="00C43CCC"/>
    <w:rsid w:val="00CD7B91"/>
    <w:rsid w:val="00D01FEA"/>
    <w:rsid w:val="00D619E5"/>
    <w:rsid w:val="00DE71C0"/>
    <w:rsid w:val="00E00079"/>
    <w:rsid w:val="00F3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1C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E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E17"/>
  </w:style>
  <w:style w:type="paragraph" w:styleId="Pidipagina">
    <w:name w:val="footer"/>
    <w:basedOn w:val="Normale"/>
    <w:link w:val="PidipaginaCarattere"/>
    <w:uiPriority w:val="99"/>
    <w:unhideWhenUsed/>
    <w:rsid w:val="00782E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E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E1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2E17"/>
    <w:rPr>
      <w:rFonts w:ascii="Lucida Grande" w:hAnsi="Lucida Grande"/>
      <w:sz w:val="18"/>
      <w:szCs w:val="18"/>
    </w:rPr>
  </w:style>
  <w:style w:type="character" w:customStyle="1" w:styleId="Corpodeltesto3">
    <w:name w:val="Corpo del testo (3)_"/>
    <w:basedOn w:val="Carpredefinitoparagrafo"/>
    <w:link w:val="Corpodeltesto30"/>
    <w:rsid w:val="00300860"/>
    <w:rPr>
      <w:rFonts w:ascii="Times New Roman" w:eastAsia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Corpodeltesto4">
    <w:name w:val="Corpo del testo (4)_"/>
    <w:basedOn w:val="Carpredefinitoparagrafo"/>
    <w:link w:val="Corpodeltesto40"/>
    <w:rsid w:val="00300860"/>
    <w:rPr>
      <w:rFonts w:ascii="Tahoma" w:eastAsia="Tahoma" w:hAnsi="Tahoma" w:cs="Tahoma"/>
      <w:b/>
      <w:bCs/>
      <w:i/>
      <w:iCs/>
      <w:sz w:val="26"/>
      <w:szCs w:val="26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300860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Corpodeltesto5GulimNoncorsivo">
    <w:name w:val="Corpo del testo (5) + Gulim;Non corsivo"/>
    <w:basedOn w:val="Corpodeltesto5"/>
    <w:rsid w:val="00300860"/>
    <w:rPr>
      <w:rFonts w:ascii="Gulim" w:eastAsia="Gulim" w:hAnsi="Gulim" w:cs="Gulim"/>
      <w:color w:val="000000"/>
      <w:spacing w:val="0"/>
      <w:w w:val="100"/>
      <w:position w:val="0"/>
      <w:lang w:val="it-IT"/>
    </w:rPr>
  </w:style>
  <w:style w:type="character" w:customStyle="1" w:styleId="Corpodeltesto3Maiuscoletto">
    <w:name w:val="Corpo del testo (3) + Maiuscoletto"/>
    <w:basedOn w:val="Corpodeltesto3"/>
    <w:rsid w:val="00300860"/>
    <w:rPr>
      <w:smallCaps/>
      <w:color w:val="000000"/>
      <w:spacing w:val="0"/>
      <w:w w:val="100"/>
      <w:position w:val="0"/>
      <w:lang w:val="it-IT"/>
    </w:rPr>
  </w:style>
  <w:style w:type="paragraph" w:customStyle="1" w:styleId="Corpodeltesto30">
    <w:name w:val="Corpo del testo (3)"/>
    <w:basedOn w:val="Normale"/>
    <w:link w:val="Corpodeltesto3"/>
    <w:rsid w:val="00300860"/>
    <w:pPr>
      <w:widowControl w:val="0"/>
      <w:shd w:val="clear" w:color="auto" w:fill="FFFFFF"/>
      <w:spacing w:line="605" w:lineRule="exact"/>
      <w:jc w:val="center"/>
    </w:pPr>
    <w:rPr>
      <w:rFonts w:ascii="Times New Roman" w:eastAsia="Times New Roman" w:hAnsi="Times New Roman"/>
      <w:b/>
      <w:bCs/>
      <w:i/>
      <w:iCs/>
      <w:sz w:val="27"/>
      <w:szCs w:val="27"/>
    </w:rPr>
  </w:style>
  <w:style w:type="paragraph" w:customStyle="1" w:styleId="Corpodeltesto40">
    <w:name w:val="Corpo del testo (4)"/>
    <w:basedOn w:val="Normale"/>
    <w:link w:val="Corpodeltesto4"/>
    <w:rsid w:val="00300860"/>
    <w:pPr>
      <w:widowControl w:val="0"/>
      <w:shd w:val="clear" w:color="auto" w:fill="FFFFFF"/>
      <w:spacing w:line="605" w:lineRule="exact"/>
      <w:jc w:val="center"/>
    </w:pPr>
    <w:rPr>
      <w:rFonts w:ascii="Tahoma" w:eastAsia="Tahoma" w:hAnsi="Tahoma" w:cs="Tahoma"/>
      <w:b/>
      <w:bCs/>
      <w:i/>
      <w:iCs/>
      <w:sz w:val="26"/>
      <w:szCs w:val="26"/>
    </w:rPr>
  </w:style>
  <w:style w:type="paragraph" w:customStyle="1" w:styleId="Corpodeltesto50">
    <w:name w:val="Corpo del testo (5)"/>
    <w:basedOn w:val="Normale"/>
    <w:link w:val="Corpodeltesto5"/>
    <w:rsid w:val="00300860"/>
    <w:pPr>
      <w:widowControl w:val="0"/>
      <w:shd w:val="clear" w:color="auto" w:fill="FFFFFF"/>
      <w:spacing w:after="300" w:line="320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Corpodeltesto">
    <w:name w:val="Corpo del testo_"/>
    <w:basedOn w:val="Carpredefinitoparagrafo"/>
    <w:link w:val="Corpodeltesto2"/>
    <w:rsid w:val="00197EC1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197EC1"/>
    <w:rPr>
      <w:rFonts w:ascii="Times New Roman" w:eastAsia="Times New Roman" w:hAnsi="Times New Roman"/>
      <w:b/>
      <w:bCs/>
      <w:i/>
      <w:iCs/>
      <w:sz w:val="31"/>
      <w:szCs w:val="31"/>
      <w:shd w:val="clear" w:color="auto" w:fill="FFFFFF"/>
    </w:rPr>
  </w:style>
  <w:style w:type="character" w:customStyle="1" w:styleId="Corpodeltesto1">
    <w:name w:val="Corpo del testo1"/>
    <w:basedOn w:val="Corpodeltesto"/>
    <w:rsid w:val="00197EC1"/>
    <w:rPr>
      <w:color w:val="000000"/>
      <w:spacing w:val="0"/>
      <w:w w:val="100"/>
      <w:position w:val="0"/>
      <w:u w:val="single"/>
      <w:lang w:val="it-IT"/>
    </w:rPr>
  </w:style>
  <w:style w:type="character" w:customStyle="1" w:styleId="CorpodeltestoSimSun9ptNoncorsivo">
    <w:name w:val="Corpo del testo + SimSun;9 pt;Non corsivo"/>
    <w:basedOn w:val="Corpodeltesto"/>
    <w:rsid w:val="00197EC1"/>
    <w:rPr>
      <w:rFonts w:ascii="SimSun" w:eastAsia="SimSun" w:hAnsi="SimSun" w:cs="SimSun"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Corpodeltesto2">
    <w:name w:val="Corpo del testo2"/>
    <w:basedOn w:val="Normale"/>
    <w:link w:val="Corpodeltesto"/>
    <w:rsid w:val="00197EC1"/>
    <w:pPr>
      <w:widowControl w:val="0"/>
      <w:shd w:val="clear" w:color="auto" w:fill="FFFFFF"/>
      <w:spacing w:before="120" w:after="960" w:line="0" w:lineRule="atLeast"/>
      <w:jc w:val="right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Intestazione220">
    <w:name w:val="Intestazione #2 (2)"/>
    <w:basedOn w:val="Normale"/>
    <w:link w:val="Intestazione22"/>
    <w:rsid w:val="00197EC1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/>
      <w:b/>
      <w:bCs/>
      <w:i/>
      <w:iCs/>
      <w:sz w:val="31"/>
      <w:szCs w:val="3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2E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82E17"/>
  </w:style>
  <w:style w:type="paragraph" w:styleId="Pidipagina">
    <w:name w:val="footer"/>
    <w:basedOn w:val="Normale"/>
    <w:link w:val="PidipaginaCarattere"/>
    <w:uiPriority w:val="99"/>
    <w:unhideWhenUsed/>
    <w:rsid w:val="00782E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82E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E1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2E17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tributi</cp:lastModifiedBy>
  <cp:revision>2</cp:revision>
  <cp:lastPrinted>2019-01-18T11:29:00Z</cp:lastPrinted>
  <dcterms:created xsi:type="dcterms:W3CDTF">2019-02-11T15:28:00Z</dcterms:created>
  <dcterms:modified xsi:type="dcterms:W3CDTF">2019-02-11T15:28:00Z</dcterms:modified>
</cp:coreProperties>
</file>